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B0D" w:rsidRDefault="00546B0D" w:rsidP="00546B0D">
      <w:pPr>
        <w:rPr>
          <w:b/>
        </w:rPr>
      </w:pPr>
      <w:r w:rsidRPr="007E21A9">
        <w:rPr>
          <w:b/>
        </w:rPr>
        <w:t>KOMUNIKAT PRASOWY</w:t>
      </w:r>
    </w:p>
    <w:p w:rsidR="00546B0D" w:rsidRDefault="00546B0D" w:rsidP="00546B0D">
      <w:pPr>
        <w:rPr>
          <w:b/>
        </w:rPr>
      </w:pPr>
      <w:r>
        <w:rPr>
          <w:b/>
        </w:rPr>
        <w:t>Portret żony Józefa Mehoffera w Zamku Książąt Sułkowskich</w:t>
      </w:r>
    </w:p>
    <w:p w:rsidR="00295C7D" w:rsidRDefault="00546B0D" w:rsidP="00295C7D">
      <w:pPr>
        <w:ind w:firstLine="708"/>
        <w:jc w:val="both"/>
      </w:pPr>
      <w:r>
        <w:t>Od połowy roku 2022 w Fałatówce jest prowadzony cykl wystaw czasowych, prezentacji, spotkań i wykładów pod nazwą „Magistrae Artis w Fałatówce”. Dotyczy on osobistości w różnym stopniu związanych z Julianem Fałatem. Obecna odsłona poświęcona jest profesorom krakowskiej ASP. Od sierpnia ubiegłego roku projekt ten realizowany jest pod wspólnym tytułem „</w:t>
      </w:r>
      <w:r w:rsidRPr="00B548F9">
        <w:t xml:space="preserve">Krakowska Akademia Sztuk Pięknych </w:t>
      </w:r>
      <w:r w:rsidR="00295C7D">
        <w:br/>
      </w:r>
      <w:r w:rsidRPr="00B548F9">
        <w:t>w Bystrej</w:t>
      </w:r>
      <w:r>
        <w:t>”. Pokazaliśmy już w jego ramach prace Teodora Axentowicza i Konstantego Laszczki, aktualnie przedstawiamy twórczość Jana Wojnarskiego, a w drugiej połowie bieżącego roku przybliżymy dorobek Ignacego Pieńkowskiego. Każda z tych ekspozycji dopełniona jest archiwaliami, a stałym ich elementem jest list do „</w:t>
      </w:r>
      <w:r w:rsidRPr="00B548F9">
        <w:t>Kochanego</w:t>
      </w:r>
      <w:r>
        <w:rPr>
          <w:i/>
        </w:rPr>
        <w:t xml:space="preserve"> </w:t>
      </w:r>
      <w:r w:rsidRPr="00B548F9">
        <w:t>Dyrektora</w:t>
      </w:r>
      <w:r>
        <w:t>” z okazji jego krakowskiej wystawy w 1925 r. Został on podpisany przez ówczesnego rektora uczelni Adolfa Szyszko-Bohusza i ośmiu innych profesorów, m.in. przez wyżej wymienionych i samego Józefa Mehoffera. Ten ostatni był autorem przemowy otwierającej wystawę, a wspomniał w niej o zasługach Fałata na polu artystycznym, jak i na niwie organizowania polskiego wyższego szkolnictwa artystycznego.</w:t>
      </w:r>
    </w:p>
    <w:p w:rsidR="00295C7D" w:rsidRDefault="00546B0D" w:rsidP="00295C7D">
      <w:pPr>
        <w:ind w:firstLine="708"/>
        <w:jc w:val="both"/>
      </w:pPr>
      <w:r>
        <w:t>W ramach projektu udostępniliśmy w Zamku Książąt Sułkowskich, w Galerii Malarstwa Portretowego XIX i 1. Połowy XX w., portret Jadwigi Mehofferowej, który wyszedł spod pędzla jej męża – Józefa. Pojawił się tutaj dzięki uprzejmości Muzeum Narodowego w Lublinie, które wypożyczyło go w zamian za „Portret kolegi jako poborowego do wojska” Marii Dulębianki. Ten z kolei przebywa obecnie w Lublinie na wystawie „</w:t>
      </w:r>
      <w:r w:rsidRPr="00D60F7D">
        <w:t>Co babie do pędzla?! Artystki polskie 1850–1950</w:t>
      </w:r>
      <w:r w:rsidR="00295C7D">
        <w:t xml:space="preserve">”. </w:t>
      </w:r>
    </w:p>
    <w:p w:rsidR="00295C7D" w:rsidRDefault="00546B0D" w:rsidP="00295C7D">
      <w:pPr>
        <w:ind w:firstLine="708"/>
        <w:jc w:val="both"/>
      </w:pPr>
      <w:r>
        <w:t>Konterfekt autorstwa Józefa Mehoffera jest średniej wielkości obrazem, namalowanym farbami olejnymi na płótnie. Przedstawia dojrzałą kobietę ujętą w popiersiu, lekko skręconą w heraldycznie lewą stronę. Ubrana jest w beżowoszary żakiet z ciemnoniebieskimi wyłogami, w dekolcie barwna apaszka, a na głowie fantastyczny zawój. Całość malowana niezwykle impresyjnie z dużym ładunkiem fowistyczno-ekspresyjnych elementów. Czytelne są one zwłaszcza w śmiałych zestawieniach barwnych farby kładzionej zarówno szerokimi pociągnięciami pędzla, jak i drobnymi zniuansowanymi uderzeniami. Widać to w partii dekoracyjnego, niemal abstrakcyjnego, kwietnego tła, a także w mocnym konturze podkreślającym elementy ubioru postaci. Portret ten emanuje witalnością i radością życia, jest kolejnym ze wspaniałych, malarskich wyznań uczuć artysty dla małżonki.</w:t>
      </w:r>
      <w:r>
        <w:br/>
        <w:t xml:space="preserve">Jego pokaz uzupełniony jest kilkoma listami pisanymi przez Józefa Mehoffera do Juliana Fałata. Korespondencja dotyczy m.in. udziału Mehoffera w wystawie </w:t>
      </w:r>
      <w:r>
        <w:lastRenderedPageBreak/>
        <w:t>berlińskiej w 1896 r. i paryskiej w 1900, porad w sprawie wykonania projektu fryzu na fasadę Pałacu Sztuki w Krakowie, propozycji podjęcia pracy w krakowskiej Szkole Przemysłowej i wreszcie zatrudnienia w Akademii Sztuk Pięknych.</w:t>
      </w:r>
      <w:r w:rsidRPr="00304D67">
        <w:t xml:space="preserve"> </w:t>
      </w:r>
      <w:r>
        <w:br/>
      </w:r>
    </w:p>
    <w:p w:rsidR="00546B0D" w:rsidRDefault="00546B0D" w:rsidP="00295C7D">
      <w:pPr>
        <w:ind w:firstLine="708"/>
        <w:jc w:val="both"/>
      </w:pPr>
      <w:bookmarkStart w:id="0" w:name="_GoBack"/>
      <w:bookmarkEnd w:id="0"/>
      <w:r>
        <w:t>Obraz można oglądać do października 2025. Więcej na www.muzeum.bielsko.pl lub pod numerami telefonów: 33 816 99 17 Dział Sztuki i Rzemiosła Artystycznego bądź 33 811 04 25 Dział Marketingu i Organizacji Wydarzeń.</w:t>
      </w:r>
    </w:p>
    <w:p w:rsidR="00546B0D" w:rsidRDefault="00546B0D" w:rsidP="00295C7D">
      <w:pPr>
        <w:jc w:val="both"/>
      </w:pPr>
    </w:p>
    <w:p w:rsidR="00546B0D" w:rsidRPr="00562A63" w:rsidRDefault="00546B0D" w:rsidP="00295C7D">
      <w:pPr>
        <w:jc w:val="both"/>
      </w:pPr>
    </w:p>
    <w:p w:rsidR="00E12F0A" w:rsidRPr="003D71A6" w:rsidRDefault="00E12F0A" w:rsidP="00295C7D">
      <w:pPr>
        <w:jc w:val="both"/>
      </w:pPr>
    </w:p>
    <w:sectPr w:rsidR="00E12F0A" w:rsidRPr="003D71A6" w:rsidSect="00C94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6B0D"/>
    <w:rsid w:val="00295C7D"/>
    <w:rsid w:val="003D71A6"/>
    <w:rsid w:val="00546B0D"/>
    <w:rsid w:val="00977544"/>
    <w:rsid w:val="00B56638"/>
    <w:rsid w:val="00DE6117"/>
    <w:rsid w:val="00E12F0A"/>
    <w:rsid w:val="00F00588"/>
    <w:rsid w:val="00F85448"/>
    <w:rsid w:val="00F9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591E"/>
  <w15:docId w15:val="{BF655748-F367-458E-A685-05A4D0EB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B0D"/>
    <w:pPr>
      <w:spacing w:line="276" w:lineRule="auto"/>
    </w:pPr>
    <w:rPr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1A6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71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54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00588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71A6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D71A6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85448"/>
    <w:rPr>
      <w:rFonts w:asciiTheme="majorHAnsi" w:eastAsiaTheme="majorEastAsia" w:hAnsiTheme="majorHAnsi" w:cstheme="majorBidi"/>
      <w:b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8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3D71A6"/>
    <w:pPr>
      <w:spacing w:after="0" w:line="276" w:lineRule="auto"/>
    </w:pPr>
    <w:rPr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00588"/>
    <w:rPr>
      <w:rFonts w:eastAsiaTheme="majorEastAsia" w:cstheme="majorBidi"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ndymanus</dc:creator>
  <cp:lastModifiedBy>Iwona Purzycka</cp:lastModifiedBy>
  <cp:revision>3</cp:revision>
  <dcterms:created xsi:type="dcterms:W3CDTF">2025-05-14T09:00:00Z</dcterms:created>
  <dcterms:modified xsi:type="dcterms:W3CDTF">2025-05-16T13:33:00Z</dcterms:modified>
</cp:coreProperties>
</file>